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6"/>
        <w:gridCol w:w="24"/>
        <w:gridCol w:w="11"/>
      </w:tblGrid>
      <w:tr w:rsidR="005A006E">
        <w:trPr>
          <w:cantSplit/>
          <w:trHeight w:val="1001"/>
        </w:trPr>
        <w:tc>
          <w:tcPr>
            <w:tcW w:w="10361" w:type="dxa"/>
            <w:gridSpan w:val="3"/>
            <w:shd w:val="clear" w:color="auto" w:fill="auto"/>
            <w:vAlign w:val="center"/>
          </w:tcPr>
          <w:p w:rsidR="005A006E" w:rsidRPr="00535814" w:rsidRDefault="00F32E3C" w:rsidP="002805D3"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 w:rsidRPr="00535814">
              <w:rPr>
                <w:b/>
                <w:bCs/>
                <w:sz w:val="30"/>
                <w:szCs w:val="30"/>
              </w:rPr>
              <w:t>Общество   с ограниченной ответственностью</w:t>
            </w:r>
          </w:p>
          <w:p w:rsidR="005A006E" w:rsidRDefault="002805D3" w:rsidP="002805D3">
            <w:pPr>
              <w:widowControl w:val="0"/>
              <w:jc w:val="center"/>
              <w:rPr>
                <w:b/>
                <w:bCs/>
                <w:sz w:val="36"/>
              </w:rPr>
            </w:pPr>
            <w:r w:rsidRPr="00535814">
              <w:rPr>
                <w:b/>
                <w:bCs/>
                <w:sz w:val="30"/>
                <w:szCs w:val="30"/>
              </w:rPr>
              <w:t>«Электротеплосеть»</w:t>
            </w:r>
          </w:p>
          <w:p w:rsidR="005A006E" w:rsidRDefault="00F32E3C" w:rsidP="002805D3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431110, Республика Мордовия, </w:t>
            </w:r>
            <w:r w:rsidR="002805D3">
              <w:rPr>
                <w:b/>
                <w:sz w:val="22"/>
              </w:rPr>
              <w:t>Зубово-Полянский район, р.</w:t>
            </w:r>
            <w:r>
              <w:rPr>
                <w:b/>
                <w:sz w:val="22"/>
              </w:rPr>
              <w:t xml:space="preserve">п. Зубова Поляна, ул. Советская, д. 70а, </w:t>
            </w:r>
          </w:p>
          <w:p w:rsidR="005A006E" w:rsidRDefault="00F32E3C" w:rsidP="002805D3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ИНН 1308082103, КПП 130801001, ОКПО 71747240, ОГРН 1041302005360,</w:t>
            </w:r>
          </w:p>
          <w:p w:rsidR="005A006E" w:rsidRDefault="00F32E3C" w:rsidP="002805D3">
            <w:pPr>
              <w:widowControl w:val="0"/>
              <w:jc w:val="center"/>
            </w:pPr>
            <w:r>
              <w:rPr>
                <w:b/>
                <w:sz w:val="22"/>
              </w:rPr>
              <w:t xml:space="preserve">  </w:t>
            </w:r>
            <w:proofErr w:type="gramStart"/>
            <w:r>
              <w:rPr>
                <w:b/>
                <w:sz w:val="22"/>
              </w:rPr>
              <w:t>р</w:t>
            </w:r>
            <w:proofErr w:type="gramEnd"/>
            <w:r>
              <w:rPr>
                <w:b/>
                <w:sz w:val="22"/>
              </w:rPr>
              <w:t xml:space="preserve">/с 40702810339190100183 в Мордовском Отделении №8589 ПАО Сбербанк </w:t>
            </w:r>
          </w:p>
          <w:p w:rsidR="005A006E" w:rsidRDefault="00F32E3C" w:rsidP="002805D3">
            <w:pPr>
              <w:widowControl w:val="0"/>
              <w:jc w:val="center"/>
            </w:pPr>
            <w:r>
              <w:rPr>
                <w:b/>
                <w:sz w:val="22"/>
              </w:rPr>
              <w:t xml:space="preserve">г. Саранск, БИК 048952615, </w:t>
            </w:r>
            <w:proofErr w:type="gramStart"/>
            <w:r>
              <w:rPr>
                <w:b/>
                <w:sz w:val="22"/>
              </w:rPr>
              <w:t>к</w:t>
            </w:r>
            <w:proofErr w:type="gramEnd"/>
            <w:r>
              <w:rPr>
                <w:b/>
                <w:sz w:val="22"/>
              </w:rPr>
              <w:t xml:space="preserve">/с 30101810100000000615, </w:t>
            </w:r>
            <w:hyperlink r:id="rId7">
              <w:r>
                <w:rPr>
                  <w:rStyle w:val="-"/>
                  <w:b/>
                  <w:color w:val="0000FF"/>
                  <w:sz w:val="22"/>
                  <w:lang w:val="en-US"/>
                </w:rPr>
                <w:t>elektrotszbv</w:t>
              </w:r>
              <w:r>
                <w:rPr>
                  <w:rStyle w:val="-"/>
                  <w:b/>
                  <w:color w:val="0000FF"/>
                  <w:sz w:val="22"/>
                </w:rPr>
                <w:t>@</w:t>
              </w:r>
              <w:r>
                <w:rPr>
                  <w:rStyle w:val="-"/>
                  <w:b/>
                  <w:color w:val="0000FF"/>
                  <w:sz w:val="22"/>
                  <w:lang w:val="en-US"/>
                </w:rPr>
                <w:t>mail</w:t>
              </w:r>
              <w:r>
                <w:rPr>
                  <w:rStyle w:val="-"/>
                  <w:b/>
                  <w:color w:val="0000FF"/>
                  <w:sz w:val="22"/>
                </w:rPr>
                <w:t>.</w:t>
              </w:r>
              <w:proofErr w:type="spellStart"/>
              <w:r>
                <w:rPr>
                  <w:rStyle w:val="-"/>
                  <w:b/>
                  <w:color w:val="0000FF"/>
                  <w:sz w:val="22"/>
                  <w:lang w:val="en-US"/>
                </w:rPr>
                <w:t>ru</w:t>
              </w:r>
              <w:proofErr w:type="spellEnd"/>
            </w:hyperlink>
          </w:p>
          <w:p w:rsidR="005A006E" w:rsidRDefault="00F32E3C" w:rsidP="002805D3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тел</w:t>
            </w:r>
            <w:proofErr w:type="gramStart"/>
            <w:r>
              <w:rPr>
                <w:b/>
                <w:sz w:val="22"/>
              </w:rPr>
              <w:t>.(</w:t>
            </w:r>
            <w:proofErr w:type="gramEnd"/>
            <w:r>
              <w:rPr>
                <w:b/>
                <w:sz w:val="22"/>
              </w:rPr>
              <w:t>факс) 8-83458-2-22-10, тел. 8-83458-2-19-91, 8-83458-2-10-59, 8-83458-2-21-40</w:t>
            </w:r>
          </w:p>
        </w:tc>
      </w:tr>
      <w:tr w:rsidR="005A006E">
        <w:trPr>
          <w:cantSplit/>
          <w:trHeight w:val="80"/>
        </w:trPr>
        <w:tc>
          <w:tcPr>
            <w:tcW w:w="10326" w:type="dxa"/>
            <w:shd w:val="clear" w:color="auto" w:fill="auto"/>
            <w:vAlign w:val="center"/>
          </w:tcPr>
          <w:p w:rsidR="005A006E" w:rsidRDefault="005A006E">
            <w:pPr>
              <w:snapToGrid w:val="0"/>
              <w:jc w:val="center"/>
              <w:rPr>
                <w:rFonts w:ascii="RussianRail G Pro Medium;Arial" w:hAnsi="RussianRail G Pro Medium;Arial" w:cs="RussianRail G Pro Medium;Arial"/>
                <w:color w:val="17365D"/>
                <w:sz w:val="4"/>
                <w:szCs w:val="4"/>
              </w:rPr>
            </w:pPr>
          </w:p>
        </w:tc>
        <w:tc>
          <w:tcPr>
            <w:tcW w:w="24" w:type="dxa"/>
            <w:tcBorders>
              <w:bottom w:val="single" w:sz="8" w:space="0" w:color="17365D"/>
            </w:tcBorders>
            <w:shd w:val="clear" w:color="auto" w:fill="auto"/>
            <w:vAlign w:val="center"/>
          </w:tcPr>
          <w:p w:rsidR="005A006E" w:rsidRDefault="005A006E">
            <w:pPr>
              <w:snapToGrid w:val="0"/>
              <w:jc w:val="center"/>
              <w:rPr>
                <w:rFonts w:ascii="RussianRail G Pro Medium;Arial" w:hAnsi="RussianRail G Pro Medium;Arial" w:cs="RussianRail G Pro Medium;Arial"/>
                <w:color w:val="17365D"/>
                <w:sz w:val="4"/>
                <w:szCs w:val="4"/>
              </w:rPr>
            </w:pPr>
          </w:p>
          <w:p w:rsidR="005A006E" w:rsidRDefault="005A006E">
            <w:pPr>
              <w:rPr>
                <w:rFonts w:ascii="RussianRail G Pro Medium;Arial" w:hAnsi="RussianRail G Pro Medium;Arial" w:cs="RussianRail G Pro Medium;Arial"/>
                <w:color w:val="17365D"/>
                <w:sz w:val="4"/>
                <w:szCs w:val="4"/>
              </w:rPr>
            </w:pPr>
          </w:p>
          <w:p w:rsidR="005A006E" w:rsidRDefault="005A006E">
            <w:pPr>
              <w:rPr>
                <w:rFonts w:ascii="RussianRail G Pro Medium;Arial" w:hAnsi="RussianRail G Pro Medium;Arial" w:cs="RussianRail G Pro Medium;Arial"/>
                <w:color w:val="17365D"/>
                <w:sz w:val="4"/>
                <w:szCs w:val="4"/>
              </w:rPr>
            </w:pPr>
          </w:p>
          <w:p w:rsidR="005A006E" w:rsidRDefault="005A006E">
            <w:pPr>
              <w:rPr>
                <w:rFonts w:ascii="RussianRail G Pro Medium;Arial" w:hAnsi="RussianRail G Pro Medium;Arial" w:cs="RussianRail G Pro Medium;Arial"/>
                <w:color w:val="17365D"/>
                <w:sz w:val="4"/>
                <w:szCs w:val="4"/>
              </w:rPr>
            </w:pPr>
          </w:p>
        </w:tc>
        <w:tc>
          <w:tcPr>
            <w:tcW w:w="11" w:type="dxa"/>
            <w:tcBorders>
              <w:bottom w:val="single" w:sz="8" w:space="0" w:color="17365D"/>
            </w:tcBorders>
            <w:shd w:val="clear" w:color="auto" w:fill="auto"/>
            <w:vAlign w:val="center"/>
          </w:tcPr>
          <w:p w:rsidR="005A006E" w:rsidRDefault="005A006E"/>
        </w:tc>
      </w:tr>
      <w:tr w:rsidR="005A006E">
        <w:trPr>
          <w:cantSplit/>
          <w:trHeight w:val="60"/>
        </w:trPr>
        <w:tc>
          <w:tcPr>
            <w:tcW w:w="10361" w:type="dxa"/>
            <w:gridSpan w:val="3"/>
            <w:tcBorders>
              <w:bottom w:val="single" w:sz="18" w:space="0" w:color="17365D"/>
            </w:tcBorders>
            <w:shd w:val="clear" w:color="auto" w:fill="auto"/>
            <w:vAlign w:val="center"/>
          </w:tcPr>
          <w:p w:rsidR="005A006E" w:rsidRDefault="005A006E">
            <w:pPr>
              <w:pStyle w:val="a7"/>
              <w:snapToGrid w:val="0"/>
              <w:spacing w:after="0"/>
              <w:jc w:val="center"/>
              <w:rPr>
                <w:rFonts w:ascii="RussianRail G Pro Medium;Arial" w:hAnsi="RussianRail G Pro Medium;Arial" w:cs="RussianRail G Pro Medium;Arial"/>
                <w:color w:val="17365D"/>
                <w:sz w:val="4"/>
                <w:szCs w:val="4"/>
              </w:rPr>
            </w:pPr>
          </w:p>
        </w:tc>
      </w:tr>
    </w:tbl>
    <w:p w:rsidR="00CB4042" w:rsidRDefault="00CB4042">
      <w:pPr>
        <w:tabs>
          <w:tab w:val="left" w:pos="3261"/>
        </w:tabs>
        <w:jc w:val="both"/>
      </w:pPr>
    </w:p>
    <w:p w:rsidR="00627FC8" w:rsidRDefault="00627FC8">
      <w:pPr>
        <w:tabs>
          <w:tab w:val="left" w:pos="3261"/>
        </w:tabs>
        <w:jc w:val="both"/>
      </w:pPr>
    </w:p>
    <w:p w:rsidR="00627FC8" w:rsidRDefault="00627FC8">
      <w:pPr>
        <w:tabs>
          <w:tab w:val="left" w:pos="3261"/>
        </w:tabs>
        <w:jc w:val="both"/>
      </w:pPr>
    </w:p>
    <w:p w:rsidR="00627FC8" w:rsidRDefault="00627FC8">
      <w:pPr>
        <w:tabs>
          <w:tab w:val="left" w:pos="3261"/>
        </w:tabs>
        <w:jc w:val="both"/>
      </w:pPr>
    </w:p>
    <w:p w:rsidR="00627FC8" w:rsidRDefault="00627FC8">
      <w:pPr>
        <w:tabs>
          <w:tab w:val="left" w:pos="3261"/>
        </w:tabs>
        <w:jc w:val="both"/>
      </w:pPr>
    </w:p>
    <w:p w:rsidR="00627FC8" w:rsidRDefault="00627FC8" w:rsidP="00627FC8">
      <w:pPr>
        <w:tabs>
          <w:tab w:val="left" w:pos="3261"/>
        </w:tabs>
        <w:jc w:val="both"/>
      </w:pPr>
      <w:proofErr w:type="gramStart"/>
      <w:r>
        <w:t xml:space="preserve">ООО «Электротеплосеть» проводит закупку у единственного поставщика </w:t>
      </w:r>
      <w:r>
        <w:t>на основании пункта 13.4.2  Положения о порядке проведения регламентированных закупок товаров, работ, услуг для нужд ООО «Электротеплосеть» - оказание услуг водоснабжения, водоотведения, канализации, теплос</w:t>
      </w:r>
      <w:bookmarkStart w:id="0" w:name="_GoBack"/>
      <w:bookmarkEnd w:id="0"/>
      <w:r>
        <w:t>набжения, газоснабжения (за исключением услуг по реализации сжиженного газа), подключение (присоединение) к сетям инженерно-технического обеспечения, а так же иные услуги по регулируемым в соответствии с законодательством Российской Федерации ценам (тарифам).</w:t>
      </w:r>
      <w:proofErr w:type="gramEnd"/>
    </w:p>
    <w:p w:rsidR="00627FC8" w:rsidRDefault="00627FC8" w:rsidP="00627FC8">
      <w:pPr>
        <w:tabs>
          <w:tab w:val="left" w:pos="3261"/>
        </w:tabs>
        <w:jc w:val="both"/>
      </w:pPr>
      <w:r w:rsidRPr="00627FC8">
        <w:rPr>
          <w:b/>
        </w:rPr>
        <w:t>Предмет договора:</w:t>
      </w:r>
      <w:r>
        <w:t xml:space="preserve"> отпуск тепловой энергии</w:t>
      </w:r>
    </w:p>
    <w:p w:rsidR="00627FC8" w:rsidRDefault="00627FC8" w:rsidP="00627FC8">
      <w:pPr>
        <w:tabs>
          <w:tab w:val="left" w:pos="3261"/>
        </w:tabs>
        <w:jc w:val="both"/>
      </w:pPr>
      <w:r w:rsidRPr="00627FC8">
        <w:rPr>
          <w:b/>
        </w:rPr>
        <w:t>Количество товара / объем работ, услуг:</w:t>
      </w:r>
      <w:r>
        <w:t xml:space="preserve"> 127,569 Гкал</w:t>
      </w:r>
    </w:p>
    <w:p w:rsidR="00627FC8" w:rsidRPr="00225D58" w:rsidRDefault="00627FC8" w:rsidP="00627FC8">
      <w:pPr>
        <w:tabs>
          <w:tab w:val="left" w:pos="3261"/>
        </w:tabs>
        <w:jc w:val="both"/>
      </w:pPr>
      <w:r w:rsidRPr="001844CF">
        <w:rPr>
          <w:b/>
          <w:sz w:val="22"/>
          <w:szCs w:val="22"/>
        </w:rPr>
        <w:t xml:space="preserve">Сведения о начальной (максимальной) цене договора: </w:t>
      </w:r>
      <w:r w:rsidRPr="003B7B5C">
        <w:rPr>
          <w:sz w:val="22"/>
          <w:szCs w:val="22"/>
        </w:rPr>
        <w:t>431 183,22 (четыреста тридцать одна тысяча сто восемьдесят три) рубля 22 копейки.</w:t>
      </w:r>
    </w:p>
    <w:sectPr w:rsidR="00627FC8" w:rsidRPr="00225D58" w:rsidSect="00535814">
      <w:footerReference w:type="default" r:id="rId8"/>
      <w:pgSz w:w="11906" w:h="16838"/>
      <w:pgMar w:top="426" w:right="566" w:bottom="709" w:left="993" w:header="0" w:footer="18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4B" w:rsidRDefault="0026594B">
      <w:r>
        <w:separator/>
      </w:r>
    </w:p>
  </w:endnote>
  <w:endnote w:type="continuationSeparator" w:id="0">
    <w:p w:rsidR="0026594B" w:rsidRDefault="0026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Rail G Pro Medium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6E" w:rsidRDefault="005A006E">
    <w:pPr>
      <w:spacing w:line="360" w:lineRule="auto"/>
      <w:jc w:val="both"/>
      <w:rPr>
        <w:color w:val="808080" w:themeColor="background1" w:themeShade="80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4B" w:rsidRDefault="0026594B">
      <w:r>
        <w:separator/>
      </w:r>
    </w:p>
  </w:footnote>
  <w:footnote w:type="continuationSeparator" w:id="0">
    <w:p w:rsidR="0026594B" w:rsidRDefault="00265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6E"/>
    <w:rsid w:val="00011C5C"/>
    <w:rsid w:val="000D718C"/>
    <w:rsid w:val="00116106"/>
    <w:rsid w:val="001D61AE"/>
    <w:rsid w:val="00205E2F"/>
    <w:rsid w:val="00214C32"/>
    <w:rsid w:val="00225D58"/>
    <w:rsid w:val="00247280"/>
    <w:rsid w:val="0026594B"/>
    <w:rsid w:val="002805D3"/>
    <w:rsid w:val="003129A8"/>
    <w:rsid w:val="003550E5"/>
    <w:rsid w:val="00370406"/>
    <w:rsid w:val="003A3989"/>
    <w:rsid w:val="00440E5B"/>
    <w:rsid w:val="004528DB"/>
    <w:rsid w:val="004B5544"/>
    <w:rsid w:val="00501215"/>
    <w:rsid w:val="00535814"/>
    <w:rsid w:val="005A006E"/>
    <w:rsid w:val="00616DF6"/>
    <w:rsid w:val="006241CE"/>
    <w:rsid w:val="00627FC8"/>
    <w:rsid w:val="00731EF7"/>
    <w:rsid w:val="0076515F"/>
    <w:rsid w:val="00766811"/>
    <w:rsid w:val="00870489"/>
    <w:rsid w:val="00954BAD"/>
    <w:rsid w:val="009627FE"/>
    <w:rsid w:val="009632FE"/>
    <w:rsid w:val="009C02E3"/>
    <w:rsid w:val="00A91359"/>
    <w:rsid w:val="00C303E9"/>
    <w:rsid w:val="00C507A9"/>
    <w:rsid w:val="00C72568"/>
    <w:rsid w:val="00C80DA0"/>
    <w:rsid w:val="00CB4042"/>
    <w:rsid w:val="00DB06C5"/>
    <w:rsid w:val="00E14855"/>
    <w:rsid w:val="00E316D3"/>
    <w:rsid w:val="00F047B7"/>
    <w:rsid w:val="00F32E3C"/>
    <w:rsid w:val="00F728AC"/>
    <w:rsid w:val="00FC6CD9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4C"/>
    <w:rPr>
      <w:rFonts w:eastAsia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FD0E4C"/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uiPriority w:val="99"/>
    <w:qFormat/>
    <w:rsid w:val="0033350C"/>
    <w:rPr>
      <w:rFonts w:ascii="Times New Roman" w:eastAsia="Times New Roman" w:hAnsi="Times New Roman" w:cs="Times New Roman"/>
    </w:rPr>
  </w:style>
  <w:style w:type="character" w:customStyle="1" w:styleId="-">
    <w:name w:val="Интернет-ссылка"/>
    <w:basedOn w:val="a0"/>
    <w:uiPriority w:val="99"/>
    <w:unhideWhenUsed/>
    <w:rsid w:val="00755DE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3C22FB"/>
  </w:style>
  <w:style w:type="character" w:customStyle="1" w:styleId="WW8Num4z0">
    <w:name w:val="WW8Num4z0"/>
    <w:qFormat/>
  </w:style>
  <w:style w:type="character" w:customStyle="1" w:styleId="a5">
    <w:name w:val="Посещённая гиперссылка"/>
    <w:rPr>
      <w:color w:val="8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uiPriority w:val="99"/>
    <w:rsid w:val="00FD0E4C"/>
    <w:pPr>
      <w:tabs>
        <w:tab w:val="center" w:pos="4677"/>
        <w:tab w:val="right" w:pos="9355"/>
      </w:tabs>
    </w:pPr>
  </w:style>
  <w:style w:type="paragraph" w:styleId="ad">
    <w:name w:val="header"/>
    <w:basedOn w:val="a"/>
    <w:uiPriority w:val="99"/>
    <w:unhideWhenUsed/>
    <w:rsid w:val="0033350C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pPr>
      <w:spacing w:after="200"/>
      <w:ind w:left="720"/>
      <w:contextualSpacing/>
    </w:pPr>
  </w:style>
  <w:style w:type="paragraph" w:customStyle="1" w:styleId="1">
    <w:name w:val="Нумерованный список1"/>
    <w:basedOn w:val="a"/>
    <w:qFormat/>
    <w:pPr>
      <w:spacing w:before="120" w:after="120"/>
      <w:jc w:val="center"/>
    </w:pPr>
    <w:rPr>
      <w:b/>
      <w:caps/>
    </w:rPr>
  </w:style>
  <w:style w:type="numbering" w:customStyle="1" w:styleId="WW8Num4">
    <w:name w:val="WW8Num4"/>
    <w:qFormat/>
  </w:style>
  <w:style w:type="table" w:styleId="af">
    <w:name w:val="Table Grid"/>
    <w:basedOn w:val="a1"/>
    <w:uiPriority w:val="59"/>
    <w:rsid w:val="00280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358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35814"/>
    <w:rPr>
      <w:rFonts w:ascii="Tahoma" w:eastAsia="Times New Roman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4C"/>
    <w:rPr>
      <w:rFonts w:eastAsia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FD0E4C"/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uiPriority w:val="99"/>
    <w:qFormat/>
    <w:rsid w:val="0033350C"/>
    <w:rPr>
      <w:rFonts w:ascii="Times New Roman" w:eastAsia="Times New Roman" w:hAnsi="Times New Roman" w:cs="Times New Roman"/>
    </w:rPr>
  </w:style>
  <w:style w:type="character" w:customStyle="1" w:styleId="-">
    <w:name w:val="Интернет-ссылка"/>
    <w:basedOn w:val="a0"/>
    <w:uiPriority w:val="99"/>
    <w:unhideWhenUsed/>
    <w:rsid w:val="00755DE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3C22FB"/>
  </w:style>
  <w:style w:type="character" w:customStyle="1" w:styleId="WW8Num4z0">
    <w:name w:val="WW8Num4z0"/>
    <w:qFormat/>
  </w:style>
  <w:style w:type="character" w:customStyle="1" w:styleId="a5">
    <w:name w:val="Посещённая гиперссылка"/>
    <w:rPr>
      <w:color w:val="8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uiPriority w:val="99"/>
    <w:rsid w:val="00FD0E4C"/>
    <w:pPr>
      <w:tabs>
        <w:tab w:val="center" w:pos="4677"/>
        <w:tab w:val="right" w:pos="9355"/>
      </w:tabs>
    </w:pPr>
  </w:style>
  <w:style w:type="paragraph" w:styleId="ad">
    <w:name w:val="header"/>
    <w:basedOn w:val="a"/>
    <w:uiPriority w:val="99"/>
    <w:unhideWhenUsed/>
    <w:rsid w:val="0033350C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pPr>
      <w:spacing w:after="200"/>
      <w:ind w:left="720"/>
      <w:contextualSpacing/>
    </w:pPr>
  </w:style>
  <w:style w:type="paragraph" w:customStyle="1" w:styleId="1">
    <w:name w:val="Нумерованный список1"/>
    <w:basedOn w:val="a"/>
    <w:qFormat/>
    <w:pPr>
      <w:spacing w:before="120" w:after="120"/>
      <w:jc w:val="center"/>
    </w:pPr>
    <w:rPr>
      <w:b/>
      <w:caps/>
    </w:rPr>
  </w:style>
  <w:style w:type="numbering" w:customStyle="1" w:styleId="WW8Num4">
    <w:name w:val="WW8Num4"/>
    <w:qFormat/>
  </w:style>
  <w:style w:type="table" w:styleId="af">
    <w:name w:val="Table Grid"/>
    <w:basedOn w:val="a1"/>
    <w:uiPriority w:val="59"/>
    <w:rsid w:val="00280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358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35814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ektrotszb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Podgornov</dc:creator>
  <cp:lastModifiedBy>Admin</cp:lastModifiedBy>
  <cp:revision>2</cp:revision>
  <cp:lastPrinted>2021-01-21T11:04:00Z</cp:lastPrinted>
  <dcterms:created xsi:type="dcterms:W3CDTF">2022-01-21T10:11:00Z</dcterms:created>
  <dcterms:modified xsi:type="dcterms:W3CDTF">2022-01-21T10:11:00Z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